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94B" w:rsidRPr="0050094B" w:rsidRDefault="0050094B" w:rsidP="0050094B">
      <w:pPr>
        <w:shd w:val="clear" w:color="auto" w:fill="FFFFFF"/>
        <w:spacing w:before="100" w:beforeAutospacing="1" w:after="100" w:afterAutospacing="1" w:line="480" w:lineRule="atLeast"/>
        <w:textAlignment w:val="bottom"/>
        <w:outlineLvl w:val="0"/>
        <w:rPr>
          <w:rFonts w:ascii="Segoe UI" w:eastAsia="Times New Roman" w:hAnsi="Segoe UI" w:cs="Segoe UI"/>
          <w:b/>
          <w:bCs/>
          <w:color w:val="242424"/>
          <w:kern w:val="36"/>
          <w:sz w:val="36"/>
          <w:szCs w:val="36"/>
          <w:lang w:eastAsia="pl-PL"/>
        </w:rPr>
      </w:pPr>
      <w:r w:rsidRPr="0050094B">
        <w:rPr>
          <w:rFonts w:ascii="Segoe UI" w:eastAsia="Times New Roman" w:hAnsi="Segoe UI" w:cs="Segoe UI"/>
          <w:b/>
          <w:bCs/>
          <w:color w:val="242424"/>
          <w:kern w:val="36"/>
          <w:sz w:val="36"/>
          <w:szCs w:val="36"/>
          <w:lang w:eastAsia="pl-PL"/>
        </w:rPr>
        <w:t>Parametry SMART dysków twardych</w:t>
      </w:r>
    </w:p>
    <w:p w:rsidR="0050094B" w:rsidRPr="0050094B" w:rsidRDefault="0050094B" w:rsidP="0050094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737373"/>
          <w:sz w:val="21"/>
          <w:szCs w:val="21"/>
          <w:lang w:eastAsia="pl-PL"/>
        </w:rPr>
      </w:pPr>
      <w:r w:rsidRPr="0050094B">
        <w:rPr>
          <w:rFonts w:ascii="Segoe UI" w:eastAsia="Times New Roman" w:hAnsi="Segoe UI" w:cs="Segoe UI"/>
          <w:color w:val="737373"/>
          <w:sz w:val="21"/>
          <w:szCs w:val="21"/>
          <w:lang w:eastAsia="pl-PL"/>
        </w:rPr>
        <w:t>Termin: 1 listopada 2025 22:59</w:t>
      </w:r>
    </w:p>
    <w:p w:rsidR="0050094B" w:rsidRPr="0050094B" w:rsidRDefault="0050094B" w:rsidP="0050094B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Segoe UI"/>
          <w:b/>
          <w:bCs/>
          <w:color w:val="737373"/>
          <w:sz w:val="18"/>
          <w:szCs w:val="18"/>
          <w:lang w:eastAsia="pl-PL"/>
        </w:rPr>
      </w:pPr>
      <w:r w:rsidRPr="0050094B">
        <w:rPr>
          <w:rFonts w:ascii="inherit" w:eastAsia="Times New Roman" w:hAnsi="inherit" w:cs="Segoe UI"/>
          <w:b/>
          <w:bCs/>
          <w:color w:val="737373"/>
          <w:sz w:val="18"/>
          <w:szCs w:val="18"/>
          <w:lang w:eastAsia="pl-PL"/>
        </w:rPr>
        <w:t>Instrukcje</w:t>
      </w:r>
    </w:p>
    <w:p w:rsidR="0050094B" w:rsidRPr="0050094B" w:rsidRDefault="0050094B" w:rsidP="0050094B">
      <w:pPr>
        <w:shd w:val="clear" w:color="auto" w:fill="FFFFFF"/>
        <w:spacing w:after="0" w:line="300" w:lineRule="atLeast"/>
        <w:rPr>
          <w:rFonts w:ascii="inherit" w:eastAsia="Times New Roman" w:hAnsi="inherit" w:cs="Segoe UI"/>
          <w:color w:val="242424"/>
          <w:sz w:val="21"/>
          <w:szCs w:val="21"/>
          <w:lang w:eastAsia="pl-PL"/>
        </w:rPr>
      </w:pPr>
      <w:r w:rsidRPr="0050094B">
        <w:rPr>
          <w:rFonts w:ascii="inherit" w:eastAsia="Times New Roman" w:hAnsi="inherit" w:cs="Segoe UI"/>
          <w:color w:val="242424"/>
          <w:sz w:val="21"/>
          <w:szCs w:val="21"/>
          <w:lang w:eastAsia="pl-PL"/>
        </w:rPr>
        <w:t>Zapoznaj się z dołączonymi materiałami.</w:t>
      </w:r>
    </w:p>
    <w:p w:rsidR="0050094B" w:rsidRPr="0050094B" w:rsidRDefault="0050094B" w:rsidP="0050094B">
      <w:pPr>
        <w:shd w:val="clear" w:color="auto" w:fill="FFFFFF"/>
        <w:spacing w:after="0" w:line="300" w:lineRule="atLeast"/>
        <w:rPr>
          <w:rFonts w:ascii="inherit" w:eastAsia="Times New Roman" w:hAnsi="inherit" w:cs="Segoe UI"/>
          <w:color w:val="242424"/>
          <w:sz w:val="21"/>
          <w:szCs w:val="21"/>
          <w:lang w:eastAsia="pl-PL"/>
        </w:rPr>
      </w:pPr>
      <w:r w:rsidRPr="0050094B">
        <w:rPr>
          <w:rFonts w:ascii="inherit" w:eastAsia="Times New Roman" w:hAnsi="inherit" w:cs="Segoe UI"/>
          <w:color w:val="242424"/>
          <w:sz w:val="21"/>
          <w:szCs w:val="21"/>
          <w:lang w:eastAsia="pl-PL"/>
        </w:rPr>
        <w:t xml:space="preserve">Wykonaj analizę dysków twardych (w szkolnej pracowni oraz w domu) programem </w:t>
      </w:r>
      <w:proofErr w:type="spellStart"/>
      <w:r w:rsidRPr="0050094B">
        <w:rPr>
          <w:rFonts w:ascii="inherit" w:eastAsia="Times New Roman" w:hAnsi="inherit" w:cs="Segoe UI"/>
          <w:color w:val="242424"/>
          <w:sz w:val="21"/>
          <w:szCs w:val="21"/>
          <w:lang w:eastAsia="pl-PL"/>
        </w:rPr>
        <w:t>Cristal</w:t>
      </w:r>
      <w:proofErr w:type="spellEnd"/>
      <w:r w:rsidRPr="0050094B">
        <w:rPr>
          <w:rFonts w:ascii="inherit" w:eastAsia="Times New Roman" w:hAnsi="inherit" w:cs="Segoe UI"/>
          <w:color w:val="242424"/>
          <w:sz w:val="21"/>
          <w:szCs w:val="21"/>
          <w:lang w:eastAsia="pl-PL"/>
        </w:rPr>
        <w:t xml:space="preserve"> Disk Info.</w:t>
      </w:r>
    </w:p>
    <w:p w:rsidR="0050094B" w:rsidRPr="0050094B" w:rsidRDefault="0050094B" w:rsidP="0050094B">
      <w:pPr>
        <w:shd w:val="clear" w:color="auto" w:fill="FFFFFF"/>
        <w:spacing w:after="0" w:line="300" w:lineRule="atLeast"/>
        <w:rPr>
          <w:rFonts w:ascii="inherit" w:eastAsia="Times New Roman" w:hAnsi="inherit" w:cs="Segoe UI"/>
          <w:color w:val="242424"/>
          <w:sz w:val="21"/>
          <w:szCs w:val="21"/>
          <w:lang w:eastAsia="pl-PL"/>
        </w:rPr>
      </w:pPr>
      <w:r w:rsidRPr="0050094B">
        <w:rPr>
          <w:rFonts w:ascii="inherit" w:eastAsia="Times New Roman" w:hAnsi="inherit" w:cs="Segoe UI"/>
          <w:color w:val="242424"/>
          <w:sz w:val="21"/>
          <w:szCs w:val="21"/>
          <w:lang w:eastAsia="pl-PL"/>
        </w:rPr>
        <w:t>Wykonaj zestawienie złączy dysków twardych zawierające obraz złącza, datę wprowadzenie, przepustowość, zapotrzebowanie prądowe</w:t>
      </w:r>
    </w:p>
    <w:p w:rsidR="0050094B" w:rsidRPr="0050094B" w:rsidRDefault="0050094B" w:rsidP="0050094B">
      <w:pPr>
        <w:shd w:val="clear" w:color="auto" w:fill="FFFFFF"/>
        <w:spacing w:after="0" w:line="300" w:lineRule="atLeast"/>
        <w:rPr>
          <w:rFonts w:ascii="inherit" w:eastAsia="Times New Roman" w:hAnsi="inherit" w:cs="Segoe UI"/>
          <w:color w:val="242424"/>
          <w:sz w:val="21"/>
          <w:szCs w:val="21"/>
          <w:lang w:eastAsia="pl-PL"/>
        </w:rPr>
      </w:pPr>
      <w:r w:rsidRPr="0050094B">
        <w:rPr>
          <w:rFonts w:ascii="inherit" w:eastAsia="Times New Roman" w:hAnsi="inherit" w:cs="Segoe UI"/>
          <w:color w:val="242424"/>
          <w:sz w:val="21"/>
          <w:szCs w:val="21"/>
          <w:lang w:eastAsia="pl-PL"/>
        </w:rPr>
        <w:t>Dobierz i uzasadnij wybór dysków do serwera NAS pracującego w trybie ciągłym.</w:t>
      </w:r>
    </w:p>
    <w:p w:rsidR="0050094B" w:rsidRPr="0050094B" w:rsidRDefault="0050094B" w:rsidP="0050094B">
      <w:pPr>
        <w:shd w:val="clear" w:color="auto" w:fill="FFFFFF"/>
        <w:spacing w:after="0" w:line="300" w:lineRule="atLeast"/>
        <w:rPr>
          <w:rFonts w:ascii="inherit" w:eastAsia="Times New Roman" w:hAnsi="inherit" w:cs="Segoe UI"/>
          <w:color w:val="242424"/>
          <w:sz w:val="21"/>
          <w:szCs w:val="21"/>
          <w:lang w:eastAsia="pl-PL"/>
        </w:rPr>
      </w:pPr>
      <w:r w:rsidRPr="0050094B">
        <w:rPr>
          <w:rFonts w:ascii="inherit" w:eastAsia="Times New Roman" w:hAnsi="inherit" w:cs="Segoe UI"/>
          <w:color w:val="242424"/>
          <w:sz w:val="21"/>
          <w:szCs w:val="21"/>
          <w:lang w:eastAsia="pl-PL"/>
        </w:rPr>
        <w:t xml:space="preserve">Skompletuj dysk </w:t>
      </w:r>
      <w:proofErr w:type="spellStart"/>
      <w:r w:rsidRPr="0050094B">
        <w:rPr>
          <w:rFonts w:ascii="inherit" w:eastAsia="Times New Roman" w:hAnsi="inherit" w:cs="Segoe UI"/>
          <w:color w:val="242424"/>
          <w:sz w:val="21"/>
          <w:szCs w:val="21"/>
          <w:lang w:eastAsia="pl-PL"/>
        </w:rPr>
        <w:t>NVMe</w:t>
      </w:r>
      <w:proofErr w:type="spellEnd"/>
      <w:r w:rsidRPr="0050094B">
        <w:rPr>
          <w:rFonts w:ascii="inherit" w:eastAsia="Times New Roman" w:hAnsi="inherit" w:cs="Segoe UI"/>
          <w:color w:val="242424"/>
          <w:sz w:val="21"/>
          <w:szCs w:val="21"/>
          <w:lang w:eastAsia="pl-PL"/>
        </w:rPr>
        <w:t xml:space="preserve"> i kieszeń pozwalającą na traktowanie tego dysku jako przenośnego.</w:t>
      </w:r>
    </w:p>
    <w:p w:rsidR="0050094B" w:rsidRPr="0050094B" w:rsidRDefault="0050094B" w:rsidP="0050094B">
      <w:pPr>
        <w:shd w:val="clear" w:color="auto" w:fill="FFFFFF"/>
        <w:spacing w:after="0" w:line="300" w:lineRule="atLeast"/>
        <w:rPr>
          <w:rFonts w:ascii="inherit" w:eastAsia="Times New Roman" w:hAnsi="inherit" w:cs="Segoe UI"/>
          <w:color w:val="242424"/>
          <w:sz w:val="21"/>
          <w:szCs w:val="21"/>
          <w:lang w:eastAsia="pl-PL"/>
        </w:rPr>
      </w:pPr>
      <w:r w:rsidRPr="0050094B">
        <w:rPr>
          <w:rFonts w:ascii="inherit" w:eastAsia="Times New Roman" w:hAnsi="inherit" w:cs="Segoe UI"/>
          <w:color w:val="242424"/>
          <w:sz w:val="21"/>
          <w:szCs w:val="21"/>
          <w:shd w:val="clear" w:color="auto" w:fill="F5F5F5"/>
          <w:lang w:eastAsia="pl-PL"/>
        </w:rPr>
        <w:t xml:space="preserve">Wnioski i </w:t>
      </w:r>
      <w:proofErr w:type="spellStart"/>
      <w:r w:rsidRPr="0050094B">
        <w:rPr>
          <w:rFonts w:ascii="inherit" w:eastAsia="Times New Roman" w:hAnsi="inherit" w:cs="Segoe UI"/>
          <w:color w:val="242424"/>
          <w:sz w:val="21"/>
          <w:szCs w:val="21"/>
          <w:shd w:val="clear" w:color="auto" w:fill="F5F5F5"/>
          <w:lang w:eastAsia="pl-PL"/>
        </w:rPr>
        <w:t>screeny</w:t>
      </w:r>
      <w:proofErr w:type="spellEnd"/>
      <w:r w:rsidRPr="0050094B">
        <w:rPr>
          <w:rFonts w:ascii="inherit" w:eastAsia="Times New Roman" w:hAnsi="inherit" w:cs="Segoe UI"/>
          <w:color w:val="242424"/>
          <w:sz w:val="21"/>
          <w:szCs w:val="21"/>
          <w:shd w:val="clear" w:color="auto" w:fill="F5F5F5"/>
          <w:lang w:eastAsia="pl-PL"/>
        </w:rPr>
        <w:t xml:space="preserve"> prześlij poprzez zadanie.</w:t>
      </w:r>
    </w:p>
    <w:p w:rsidR="00BA5017" w:rsidRDefault="0050094B"/>
    <w:p w:rsidR="0050094B" w:rsidRDefault="0050094B"/>
    <w:p w:rsidR="0050094B" w:rsidRDefault="0050094B">
      <w:hyperlink r:id="rId4" w:history="1">
        <w:r>
          <w:rPr>
            <w:rStyle w:val="Hipercze"/>
          </w:rPr>
          <w:t>Dysk HDD vs. SSD - czym się różnią? Jaki wybrać? - SERVECOM BLOG</w:t>
        </w:r>
      </w:hyperlink>
    </w:p>
    <w:p w:rsidR="0050094B" w:rsidRDefault="0050094B">
      <w:hyperlink r:id="rId5" w:history="1">
        <w:r>
          <w:rPr>
            <w:rStyle w:val="Hipercze"/>
          </w:rPr>
          <w:t>Jaka jest żywotność dysków SSD? Co to jest TBW? - NANO</w:t>
        </w:r>
      </w:hyperlink>
    </w:p>
    <w:p w:rsidR="0050094B" w:rsidRDefault="0050094B">
      <w:hyperlink r:id="rId6" w:history="1">
        <w:r>
          <w:rPr>
            <w:rStyle w:val="Hipercze"/>
          </w:rPr>
          <w:t>Żywotność dysków twardych</w:t>
        </w:r>
      </w:hyperlink>
    </w:p>
    <w:p w:rsidR="0050094B" w:rsidRDefault="0050094B">
      <w:hyperlink r:id="rId7" w:history="1">
        <w:r>
          <w:rPr>
            <w:rStyle w:val="Hipercze"/>
          </w:rPr>
          <w:t>Jak w szybki i prosty sposób sprawdzić stan dysku twardego?</w:t>
        </w:r>
      </w:hyperlink>
    </w:p>
    <w:p w:rsidR="0050094B" w:rsidRDefault="0050094B">
      <w:hyperlink r:id="rId8" w:history="1">
        <w:r>
          <w:rPr>
            <w:rStyle w:val="Hipercze"/>
          </w:rPr>
          <w:t>Rodzaje interfejsów dla dysków HDD i SSD</w:t>
        </w:r>
      </w:hyperlink>
    </w:p>
    <w:p w:rsidR="0050094B" w:rsidRDefault="0050094B">
      <w:hyperlink r:id="rId9" w:history="1">
        <w:r>
          <w:rPr>
            <w:rStyle w:val="Hipercze"/>
          </w:rPr>
          <w:t>Ranking dysków SSD 2026 – najlepsze dyski SSD w tym roku!</w:t>
        </w:r>
      </w:hyperlink>
    </w:p>
    <w:p w:rsidR="0050094B" w:rsidRDefault="0050094B">
      <w:hyperlink r:id="rId10" w:history="1">
        <w:r>
          <w:rPr>
            <w:rStyle w:val="Hipercze"/>
          </w:rPr>
          <w:t xml:space="preserve">Jak się ma twój dysk? Dane SMART i testy wydajności w narzędziu Dyski (GNOME </w:t>
        </w:r>
        <w:proofErr w:type="spellStart"/>
        <w:r>
          <w:rPr>
            <w:rStyle w:val="Hipercze"/>
          </w:rPr>
          <w:t>Disks</w:t>
        </w:r>
        <w:proofErr w:type="spellEnd"/>
        <w:r>
          <w:rPr>
            <w:rStyle w:val="Hipercze"/>
          </w:rPr>
          <w:t>) – Ubuntu.pl</w:t>
        </w:r>
      </w:hyperlink>
      <w:bookmarkStart w:id="0" w:name="_GoBack"/>
      <w:bookmarkEnd w:id="0"/>
    </w:p>
    <w:sectPr w:rsidR="00500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4B"/>
    <w:rsid w:val="001E4484"/>
    <w:rsid w:val="003A42DA"/>
    <w:rsid w:val="003F3AEC"/>
    <w:rsid w:val="0050094B"/>
    <w:rsid w:val="009420F3"/>
    <w:rsid w:val="00A97AA0"/>
    <w:rsid w:val="00BB4F6D"/>
    <w:rsid w:val="00C3010E"/>
    <w:rsid w:val="00E7214D"/>
    <w:rsid w:val="00ED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E9566-784B-4C7F-97D5-9FFFCDE4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009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009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094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0094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009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5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7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7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4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72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0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3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nchmark.pl/aktualnosci/rodzaje-interfejsow-dla-dyskow-hdd-i-ssd.html?classId=7b0b9599-49f3-4805-83d7-b60642769846&amp;assignmentId=202473a3-7ed5-4cb0-93a3-2b99316d1fc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ntrack.com/pl-pl/blog/jak-sprawdzic-stan-dysku-twardego?classId=7b0b9599-49f3-4805-83d7-b60642769846&amp;assignmentId=202473a3-7ed5-4cb0-93a3-2b99316d1fc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ntrumodzyskiwaniadanych.pl/blog/222-zywotnosc-dyskow-twardych?classId=7b0b9599-49f3-4805-83d7-b60642769846&amp;assignmentId=202473a3-7ed5-4cb0-93a3-2b99316d1fc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ano.komputronik.pl/n/zywotnosc-dyskow-ssd-jak-dbac/?classId=7b0b9599-49f3-4805-83d7-b60642769846&amp;assignmentId=202473a3-7ed5-4cb0-93a3-2b99316d1fc1" TargetMode="External"/><Relationship Id="rId10" Type="http://schemas.openxmlformats.org/officeDocument/2006/relationships/hyperlink" Target="https://ubuntu.pl/czytelnia/2019/10/28/jak-sie-ma-twoj-dysk-dane-smart-i-testy-wydajnosci-w-narzedziu-dyski-gnome-disks/?classId=7b0b9599-49f3-4805-83d7-b60642769846&amp;assignmentId=202473a3-7ed5-4cb0-93a3-2b99316d1fc1" TargetMode="External"/><Relationship Id="rId4" Type="http://schemas.openxmlformats.org/officeDocument/2006/relationships/hyperlink" Target="https://servecom.pl/blog/dysk-hdd-vs-ssd-czym-sie-roznia-jaki-wybrac/?classId=7b0b9599-49f3-4805-83d7-b60642769846&amp;assignmentId=202473a3-7ed5-4cb0-93a3-2b99316d1fc1" TargetMode="External"/><Relationship Id="rId9" Type="http://schemas.openxmlformats.org/officeDocument/2006/relationships/hyperlink" Target="https://www.euro.com.pl/artykuly/wszystkie/artykul-ranking-dyskow-ssd.bhtml?classId=7b0b9599-49f3-4805-83d7-b60642769846&amp;assignmentId=202473a3-7ed5-4cb0-93a3-2b99316d1fc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</dc:creator>
  <cp:keywords/>
  <dc:description/>
  <cp:lastModifiedBy>n2</cp:lastModifiedBy>
  <cp:revision>1</cp:revision>
  <dcterms:created xsi:type="dcterms:W3CDTF">2026-03-02T13:22:00Z</dcterms:created>
  <dcterms:modified xsi:type="dcterms:W3CDTF">2026-03-02T13:24:00Z</dcterms:modified>
</cp:coreProperties>
</file>